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38544" w14:textId="77777777" w:rsidR="00A4637F" w:rsidRPr="00375C79" w:rsidRDefault="00A4637F" w:rsidP="00375C79">
      <w:pPr>
        <w:jc w:val="both"/>
        <w:rPr>
          <w:b/>
          <w:bCs/>
        </w:rPr>
      </w:pPr>
      <w:r w:rsidRPr="00375C79">
        <w:rPr>
          <w:b/>
          <w:bCs/>
        </w:rPr>
        <w:t>EMPRESA PERSONA JURÍDICA</w:t>
      </w:r>
    </w:p>
    <w:p w14:paraId="7910EB14" w14:textId="77777777" w:rsidR="00A4637F" w:rsidRPr="00375C79" w:rsidRDefault="00A4637F" w:rsidP="00375C79">
      <w:pPr>
        <w:jc w:val="both"/>
        <w:rPr>
          <w:b/>
          <w:bCs/>
        </w:rPr>
      </w:pPr>
      <w:r w:rsidRPr="00375C79">
        <w:rPr>
          <w:b/>
          <w:bCs/>
        </w:rPr>
        <w:t>PASO 1: ASESORÍA</w:t>
      </w:r>
    </w:p>
    <w:p w14:paraId="767476D4" w14:textId="55D4C315" w:rsidR="00A4637F" w:rsidRDefault="00A4637F" w:rsidP="00375C79">
      <w:pPr>
        <w:jc w:val="both"/>
      </w:pPr>
      <w:bookmarkStart w:id="0" w:name="_Hlk107335871"/>
      <w:r>
        <w:t xml:space="preserve">En nuestros centros de atención empresarial ubicados en las sedes Centro y Ronda Real, o en nuestras seccionales en Turbaco y El Carmen de Bolívar usted podrá recibir atención personalizada en el proceso de su matrícula como comerciante persona </w:t>
      </w:r>
      <w:bookmarkEnd w:id="0"/>
      <w:r>
        <w:t>jurídica.</w:t>
      </w:r>
    </w:p>
    <w:p w14:paraId="65ADFC1F" w14:textId="77777777" w:rsidR="00A4637F" w:rsidRPr="00375C79" w:rsidRDefault="00A4637F" w:rsidP="00375C79">
      <w:pPr>
        <w:jc w:val="both"/>
        <w:rPr>
          <w:b/>
          <w:bCs/>
        </w:rPr>
      </w:pPr>
      <w:r w:rsidRPr="00375C79">
        <w:rPr>
          <w:b/>
          <w:bCs/>
        </w:rPr>
        <w:t>GENERALIDADES</w:t>
      </w:r>
    </w:p>
    <w:p w14:paraId="1993BAD3" w14:textId="77777777" w:rsidR="00A4637F" w:rsidRDefault="00A4637F" w:rsidP="00375C79">
      <w:pPr>
        <w:jc w:val="both"/>
      </w:pPr>
      <w:r>
        <w:t>Se entiende por sociedad un contrato en el que una o más personas se obligan a hacer un aporte en dinero, en trabajo o en otros bienes cuantificables en dinero, para realizar una o varias actividades comerciales con el fin de repartirse entre sí las utilidades. La matrícula en el Registro Mercantil es muy importante, porque con ella usted:</w:t>
      </w:r>
    </w:p>
    <w:p w14:paraId="45A52153" w14:textId="77777777" w:rsidR="00A4637F" w:rsidRDefault="00A4637F" w:rsidP="00375C79">
      <w:pPr>
        <w:jc w:val="both"/>
      </w:pPr>
      <w:r>
        <w:sym w:font="Symbol" w:char="F0B7"/>
      </w:r>
      <w:r>
        <w:t xml:space="preserve"> Cumple con los deberes legales del comerciante</w:t>
      </w:r>
    </w:p>
    <w:p w14:paraId="4CA10CF4" w14:textId="77777777" w:rsidR="00A4637F" w:rsidRDefault="00A4637F" w:rsidP="00375C79">
      <w:pPr>
        <w:jc w:val="both"/>
      </w:pPr>
      <w:r>
        <w:sym w:font="Symbol" w:char="F0B7"/>
      </w:r>
      <w:r>
        <w:t xml:space="preserve"> Puede acreditar su condición de comerciante con el certificado que le expida la Cámara de Comercio.</w:t>
      </w:r>
    </w:p>
    <w:p w14:paraId="6D579D74" w14:textId="77777777" w:rsidR="00A4637F" w:rsidRDefault="00A4637F" w:rsidP="00375C79">
      <w:pPr>
        <w:jc w:val="both"/>
      </w:pPr>
      <w:r>
        <w:sym w:font="Symbol" w:char="F0B7"/>
      </w:r>
      <w:r>
        <w:t xml:space="preserve"> Da a conocer a los terceros información sobre el giro de sus negocios, sus referencias y su solvencia patrimonial.</w:t>
      </w:r>
    </w:p>
    <w:p w14:paraId="4D1436E9" w14:textId="77777777" w:rsidR="00A4637F" w:rsidRDefault="00A4637F" w:rsidP="00375C79">
      <w:pPr>
        <w:jc w:val="both"/>
      </w:pPr>
      <w:r>
        <w:sym w:font="Symbol" w:char="F0B7"/>
      </w:r>
      <w:r>
        <w:t xml:space="preserve"> Facilita la obtención de préstamos en el sector financiero.</w:t>
      </w:r>
    </w:p>
    <w:p w14:paraId="7728B8F6" w14:textId="77777777" w:rsidR="00A4637F" w:rsidRDefault="00A4637F" w:rsidP="00375C79">
      <w:pPr>
        <w:jc w:val="both"/>
      </w:pPr>
      <w:r>
        <w:sym w:font="Symbol" w:char="F0B7"/>
      </w:r>
      <w:r>
        <w:t xml:space="preserve"> Facilita el proceso de inscripción en el Registro de Proponentes.</w:t>
      </w:r>
    </w:p>
    <w:p w14:paraId="0845B0DD" w14:textId="77777777" w:rsidR="00A4637F" w:rsidRDefault="00A4637F" w:rsidP="00375C79">
      <w:pPr>
        <w:jc w:val="both"/>
      </w:pPr>
      <w:r>
        <w:sym w:font="Symbol" w:char="F0B7"/>
      </w:r>
      <w:r>
        <w:t xml:space="preserve"> La matrícula de los establecimientos de comercio facilita la prueba de su propiedad.</w:t>
      </w:r>
    </w:p>
    <w:p w14:paraId="653F0D9A" w14:textId="77777777" w:rsidR="00A4637F" w:rsidRDefault="00A4637F" w:rsidP="00375C79">
      <w:pPr>
        <w:jc w:val="both"/>
      </w:pPr>
      <w:r>
        <w:sym w:font="Symbol" w:char="F0B7"/>
      </w:r>
      <w:r>
        <w:t xml:space="preserve"> Mientras esté vigente su matrícula, la Cámara no podrá registrar otros establecimientos de comercio con el mismo nombre.</w:t>
      </w:r>
    </w:p>
    <w:p w14:paraId="53084637" w14:textId="77777777" w:rsidR="00A4637F" w:rsidRPr="00375C79" w:rsidRDefault="00A4637F" w:rsidP="00375C79">
      <w:pPr>
        <w:jc w:val="both"/>
        <w:rPr>
          <w:b/>
          <w:bCs/>
        </w:rPr>
      </w:pPr>
      <w:r w:rsidRPr="00375C79">
        <w:rPr>
          <w:b/>
          <w:bCs/>
        </w:rPr>
        <w:t>PASO 2: DILIGENCIAMIENTO</w:t>
      </w:r>
    </w:p>
    <w:p w14:paraId="4BA7DE49" w14:textId="77777777" w:rsidR="00A4637F" w:rsidRDefault="00A4637F" w:rsidP="00375C79">
      <w:pPr>
        <w:jc w:val="both"/>
      </w:pPr>
      <w:r>
        <w:sym w:font="Symbol" w:char="F0B7"/>
      </w:r>
      <w:r>
        <w:t xml:space="preserve"> Adquiera en cualquiera de nuestras sedes o seccionales un juego de formularios RUES para la matrícula de su empresa y su(s) establecimiento(s) si lo(s) tuviere. Diligencie el formulario indicando con veracidad todos los datos solicitados.</w:t>
      </w:r>
    </w:p>
    <w:p w14:paraId="4E7C4EAB" w14:textId="4B434116" w:rsidR="00A4637F" w:rsidRDefault="00A4637F" w:rsidP="00375C79">
      <w:pPr>
        <w:jc w:val="both"/>
      </w:pPr>
      <w:r>
        <w:sym w:font="Symbol" w:char="F0B7"/>
      </w:r>
      <w:r>
        <w:t xml:space="preserve"> Diligencie el Formato de Responsabilidades tributarias para Personas Jurídicas.</w:t>
      </w:r>
    </w:p>
    <w:p w14:paraId="5398327F" w14:textId="77777777" w:rsidR="00A4637F" w:rsidRPr="00375C79" w:rsidRDefault="00A4637F" w:rsidP="00375C79">
      <w:pPr>
        <w:jc w:val="both"/>
        <w:rPr>
          <w:b/>
          <w:bCs/>
        </w:rPr>
      </w:pPr>
      <w:r w:rsidRPr="00375C79">
        <w:rPr>
          <w:b/>
          <w:bCs/>
        </w:rPr>
        <w:t>PASO 3: FORMALIZACIÓN</w:t>
      </w:r>
    </w:p>
    <w:p w14:paraId="6660A345" w14:textId="77777777" w:rsidR="00A4637F" w:rsidRDefault="00A4637F" w:rsidP="00375C79">
      <w:pPr>
        <w:jc w:val="both"/>
      </w:pPr>
      <w:r>
        <w:t>Para el registro de la sociedad y/o persona jurídica en la Cámara de Comercio de Cartagena deben presentar ante las cajas de nuestra entidad la siguiente documentación:</w:t>
      </w:r>
    </w:p>
    <w:p w14:paraId="6045A688" w14:textId="77777777" w:rsidR="00A4637F" w:rsidRDefault="00A4637F" w:rsidP="00375C79">
      <w:pPr>
        <w:jc w:val="both"/>
      </w:pPr>
      <w:r>
        <w:sym w:font="Symbol" w:char="F0B7"/>
      </w:r>
      <w:r>
        <w:t xml:space="preserve"> Formulario RUES debidamente diligenciado, escogiendo la casilla de matrícula.</w:t>
      </w:r>
    </w:p>
    <w:p w14:paraId="4913A490" w14:textId="5F2233B9" w:rsidR="00A4637F" w:rsidRDefault="00A4637F" w:rsidP="00375C79">
      <w:pPr>
        <w:jc w:val="both"/>
      </w:pPr>
      <w:r>
        <w:sym w:font="Symbol" w:char="F0B7"/>
      </w:r>
      <w:r>
        <w:t xml:space="preserve"> Diligencie el Formato de Responsabilidades tributarias para Personas jurídicas</w:t>
      </w:r>
    </w:p>
    <w:p w14:paraId="01F98FAB" w14:textId="77777777" w:rsidR="00A4637F" w:rsidRDefault="00A4637F" w:rsidP="00375C79">
      <w:pPr>
        <w:jc w:val="both"/>
      </w:pPr>
      <w:r>
        <w:sym w:font="Symbol" w:char="F0B7"/>
      </w:r>
      <w:r>
        <w:t xml:space="preserve"> Escritura pública o documento privado de constitución conforme al tipo societario seleccionado.</w:t>
      </w:r>
    </w:p>
    <w:p w14:paraId="2B0F718E" w14:textId="15248C4E" w:rsidR="007B567D" w:rsidRDefault="00A4637F" w:rsidP="00375C79">
      <w:pPr>
        <w:jc w:val="both"/>
      </w:pPr>
      <w:r>
        <w:sym w:font="Symbol" w:char="F0B7"/>
      </w:r>
      <w:r>
        <w:t xml:space="preserve"> Copia del documento de identidad de</w:t>
      </w:r>
      <w:r w:rsidR="007B567D">
        <w:t xml:space="preserve"> los accionistas, socios y </w:t>
      </w:r>
      <w:r>
        <w:t>representante legal</w:t>
      </w:r>
      <w:r w:rsidR="007B567D">
        <w:t>es</w:t>
      </w:r>
      <w:r>
        <w:t>.</w:t>
      </w:r>
      <w:r w:rsidR="007B567D">
        <w:t xml:space="preserve"> </w:t>
      </w:r>
      <w:r>
        <w:t>(opcional)</w:t>
      </w:r>
    </w:p>
    <w:p w14:paraId="1D31E46F" w14:textId="70D3B0CB" w:rsidR="007B567D" w:rsidRDefault="00A4637F" w:rsidP="00375C79">
      <w:pPr>
        <w:jc w:val="both"/>
      </w:pPr>
      <w:r>
        <w:lastRenderedPageBreak/>
        <w:sym w:font="Symbol" w:char="F0B7"/>
      </w:r>
      <w:r>
        <w:t xml:space="preserve"> Carta de aceptación de los representantes legales, miembros de junta directiva o revisores fiscales designados, cuando su aceptación no conste en el documento de constitución con sus </w:t>
      </w:r>
      <w:r w:rsidR="00CC76EF">
        <w:t>respectivas fechas</w:t>
      </w:r>
      <w:r>
        <w:t xml:space="preserve"> de expedición.</w:t>
      </w:r>
    </w:p>
    <w:p w14:paraId="1420F7D9" w14:textId="77777777" w:rsidR="007B567D" w:rsidRDefault="00A4637F" w:rsidP="00375C79">
      <w:pPr>
        <w:jc w:val="both"/>
      </w:pPr>
      <w:r>
        <w:sym w:font="Symbol" w:char="F0B7"/>
      </w:r>
      <w:r>
        <w:t xml:space="preserve"> Presente todos los documentos en cualquier sede o seccional de la Cámara de Comercio de Cartagena y cancele los derechos de matrícula correspondientes.</w:t>
      </w:r>
    </w:p>
    <w:p w14:paraId="2A03D3F0" w14:textId="77777777" w:rsidR="007B567D" w:rsidRPr="00375C79" w:rsidRDefault="00A4637F" w:rsidP="00375C79">
      <w:pPr>
        <w:jc w:val="both"/>
        <w:rPr>
          <w:b/>
          <w:bCs/>
        </w:rPr>
      </w:pPr>
      <w:r w:rsidRPr="00375C79">
        <w:rPr>
          <w:b/>
          <w:bCs/>
        </w:rPr>
        <w:t>IMPORTANTE</w:t>
      </w:r>
    </w:p>
    <w:p w14:paraId="53EEA78B" w14:textId="50A7C969" w:rsidR="007B567D" w:rsidRDefault="00A4637F" w:rsidP="00375C79">
      <w:pPr>
        <w:jc w:val="both"/>
      </w:pPr>
      <w:r>
        <w:sym w:font="Symbol" w:char="F0B7"/>
      </w:r>
      <w:r>
        <w:t xml:space="preserve"> Este trámite puede efectuarse vía Registro Único Empresarial (RUES) desde cualquier cámara de comercio del país.</w:t>
      </w:r>
    </w:p>
    <w:p w14:paraId="5FF3A344" w14:textId="77777777" w:rsidR="00F35420" w:rsidRDefault="00F35420" w:rsidP="00375C79">
      <w:pPr>
        <w:jc w:val="both"/>
      </w:pPr>
      <w:r>
        <w:sym w:font="Symbol" w:char="F0B7"/>
      </w:r>
      <w:r>
        <w:t xml:space="preserve"> Este trámite puede efectuarse de manera virtual a través de nuestros aplicativos virtuales:</w:t>
      </w:r>
    </w:p>
    <w:p w14:paraId="20CB4657" w14:textId="79E5AA5F" w:rsidR="00F35420" w:rsidRDefault="00F35420" w:rsidP="00375C79">
      <w:pPr>
        <w:pStyle w:val="Prrafodelista"/>
        <w:numPr>
          <w:ilvl w:val="0"/>
          <w:numId w:val="1"/>
        </w:numPr>
        <w:jc w:val="both"/>
      </w:pPr>
      <w:r>
        <w:t xml:space="preserve">Radicador virtual cuando es una sociedad diferente de SAS </w:t>
      </w:r>
      <w:proofErr w:type="spellStart"/>
      <w:r>
        <w:t>ó</w:t>
      </w:r>
      <w:proofErr w:type="spellEnd"/>
      <w:r>
        <w:t xml:space="preserve"> no tiene establecimiento de comercio</w:t>
      </w:r>
    </w:p>
    <w:p w14:paraId="31563AE4" w14:textId="5382CCA0" w:rsidR="00F35420" w:rsidRDefault="00F35420" w:rsidP="00375C79">
      <w:pPr>
        <w:pStyle w:val="Prrafodelista"/>
        <w:numPr>
          <w:ilvl w:val="0"/>
          <w:numId w:val="1"/>
        </w:numPr>
        <w:jc w:val="both"/>
      </w:pPr>
      <w:r>
        <w:t>Aplicativo de SAS virtual cuando cuenta con establecimiento de comercio.</w:t>
      </w:r>
    </w:p>
    <w:p w14:paraId="5489C69F" w14:textId="77777777" w:rsidR="007B567D" w:rsidRDefault="00A4637F" w:rsidP="00375C79">
      <w:pPr>
        <w:jc w:val="both"/>
      </w:pPr>
      <w:r>
        <w:sym w:font="Symbol" w:char="F0B7"/>
      </w:r>
      <w:r>
        <w:t xml:space="preserve"> La matrícula mercantil debe renovarse dentro de los tres primeros meses de cada año (Hasta el 31 de marzo de cada año) Obtenga los beneficios que de ello se derivan.</w:t>
      </w:r>
    </w:p>
    <w:p w14:paraId="0760B079" w14:textId="4495B0CE" w:rsidR="001B1CD0" w:rsidRDefault="00A4637F" w:rsidP="00375C79">
      <w:pPr>
        <w:jc w:val="both"/>
      </w:pPr>
      <w:r>
        <w:sym w:font="Symbol" w:char="F0B7"/>
      </w:r>
      <w:r>
        <w:t xml:space="preserve"> Recuerde llevar los libros de contabilidad y registrar los libros respectivos ante la Cámara de Comercio</w:t>
      </w:r>
    </w:p>
    <w:sectPr w:rsidR="001B1CD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33A5"/>
    <w:multiLevelType w:val="hybridMultilevel"/>
    <w:tmpl w:val="561035AA"/>
    <w:lvl w:ilvl="0" w:tplc="E5349B9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1195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37F"/>
    <w:rsid w:val="001B1CD0"/>
    <w:rsid w:val="001D608D"/>
    <w:rsid w:val="00375C79"/>
    <w:rsid w:val="007B567D"/>
    <w:rsid w:val="00A4637F"/>
    <w:rsid w:val="00CC76EF"/>
    <w:rsid w:val="00F3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24C80"/>
  <w15:chartTrackingRefBased/>
  <w15:docId w15:val="{8E725E80-743C-4596-85CA-CB1C370B0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354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491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YURANIS</dc:creator>
  <cp:keywords/>
  <dc:description/>
  <cp:lastModifiedBy>YURANIS</cp:lastModifiedBy>
  <cp:revision>4</cp:revision>
  <dcterms:created xsi:type="dcterms:W3CDTF">2022-06-28T23:23:00Z</dcterms:created>
  <dcterms:modified xsi:type="dcterms:W3CDTF">2022-06-29T19:50:00Z</dcterms:modified>
</cp:coreProperties>
</file>